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E3" w:rsidRPr="009C28E3" w:rsidRDefault="009C28E3" w:rsidP="00760E56">
      <w:pPr>
        <w:jc w:val="center"/>
        <w:rPr>
          <w:sz w:val="24"/>
          <w:szCs w:val="24"/>
        </w:rPr>
      </w:pPr>
    </w:p>
    <w:p w:rsidR="00760E56" w:rsidRDefault="00760E56" w:rsidP="00760E56">
      <w:pPr>
        <w:tabs>
          <w:tab w:val="left" w:pos="6075"/>
        </w:tabs>
        <w:jc w:val="center"/>
        <w:rPr>
          <w:b/>
          <w:sz w:val="24"/>
          <w:szCs w:val="24"/>
        </w:rPr>
      </w:pPr>
    </w:p>
    <w:p w:rsidR="00760E56" w:rsidRDefault="00760E56" w:rsidP="00760E56">
      <w:pPr>
        <w:tabs>
          <w:tab w:val="left" w:pos="6075"/>
        </w:tabs>
        <w:jc w:val="center"/>
        <w:rPr>
          <w:sz w:val="24"/>
          <w:szCs w:val="24"/>
        </w:rPr>
      </w:pPr>
      <w:r w:rsidRPr="009C28E3">
        <w:rPr>
          <w:b/>
          <w:sz w:val="24"/>
          <w:szCs w:val="24"/>
        </w:rPr>
        <w:t>Календарно-тематическое планирование</w:t>
      </w:r>
      <w:r w:rsidRPr="009C28E3">
        <w:rPr>
          <w:b/>
          <w:bCs/>
          <w:iCs/>
          <w:sz w:val="24"/>
          <w:szCs w:val="24"/>
        </w:rPr>
        <w:t xml:space="preserve"> курса «Забайкаловедение» </w:t>
      </w:r>
      <w:r w:rsidRPr="009C28E3">
        <w:rPr>
          <w:b/>
          <w:sz w:val="24"/>
          <w:szCs w:val="24"/>
        </w:rPr>
        <w:t>1 модуль «</w:t>
      </w:r>
      <w:r w:rsidRPr="009C28E3">
        <w:rPr>
          <w:b/>
          <w:bCs/>
          <w:sz w:val="24"/>
          <w:szCs w:val="24"/>
        </w:rPr>
        <w:t>Природное наследие Забайкалья»</w:t>
      </w:r>
      <w:r w:rsidRPr="009C28E3">
        <w:rPr>
          <w:bCs/>
          <w:iCs/>
          <w:sz w:val="24"/>
          <w:szCs w:val="24"/>
        </w:rPr>
        <w:t xml:space="preserve"> </w:t>
      </w:r>
      <w:r w:rsidRPr="009C28E3">
        <w:rPr>
          <w:sz w:val="24"/>
          <w:szCs w:val="24"/>
        </w:rPr>
        <w:t>(3 класс)</w:t>
      </w:r>
    </w:p>
    <w:p w:rsidR="00760E56" w:rsidRPr="009C28E3" w:rsidRDefault="00760E56" w:rsidP="00760E56">
      <w:pPr>
        <w:tabs>
          <w:tab w:val="left" w:pos="6075"/>
        </w:tabs>
        <w:jc w:val="center"/>
        <w:rPr>
          <w:sz w:val="24"/>
          <w:szCs w:val="24"/>
        </w:rPr>
      </w:pPr>
    </w:p>
    <w:tbl>
      <w:tblPr>
        <w:tblStyle w:val="a3"/>
        <w:tblW w:w="14694" w:type="dxa"/>
        <w:tblLook w:val="01E0"/>
      </w:tblPr>
      <w:tblGrid>
        <w:gridCol w:w="648"/>
        <w:gridCol w:w="1980"/>
        <w:gridCol w:w="4500"/>
        <w:gridCol w:w="3240"/>
        <w:gridCol w:w="3240"/>
        <w:gridCol w:w="1086"/>
      </w:tblGrid>
      <w:tr w:rsidR="00760E56" w:rsidRPr="009C28E3" w:rsidTr="007870E3">
        <w:tc>
          <w:tcPr>
            <w:tcW w:w="648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980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4500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240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Перечень слов</w:t>
            </w:r>
          </w:p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для словаря</w:t>
            </w:r>
          </w:p>
        </w:tc>
        <w:tc>
          <w:tcPr>
            <w:tcW w:w="3240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Формируемые</w:t>
            </w:r>
          </w:p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Кол-во</w:t>
            </w:r>
          </w:p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час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Введение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Цели и задачи курса «Забайкаловедение». Забайкалье – удивительный край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Забайкаловедение, Забайкалье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13608" w:type="dxa"/>
            <w:gridSpan w:val="5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  <w:lang w:val="en-US"/>
              </w:rPr>
              <w:t>I</w:t>
            </w:r>
            <w:r w:rsidRPr="009C28E3">
              <w:rPr>
                <w:b/>
                <w:sz w:val="24"/>
                <w:szCs w:val="24"/>
              </w:rPr>
              <w:t>. ПРОЩАНИЕ С ЗАБАЙКАЛЬСКИМ ЛЕТОМ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3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Сенокос на лугу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Значение разнотравья забайкальских лугов и степей для выпаса животных. Пора сенокоса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Разнотравье. Пастбища. Стадо. Отара. Табун. Чабан. Сенокосилка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Входная диагностика.</w:t>
            </w:r>
          </w:p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Иллюстрирование текста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Ягоды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Ягоды Забайкалья. Правила сбора ягод. Пожар – главный враг лесных ягод. Ядовитые и несъедобные ягоды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Витамины. Жимолость. Падь. Тараножка. Вороний глаз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Творческий пересказ текста. (ТПТ). Рекламирование продукта. Умения по безопасности жизнедеятельности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Грибы 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Отличие грибов от растений. Съедобные и ядовитые грибы. Правила сбора грибов.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Грибы. Трутовики. Грибница. Плодовое тело. Споры.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Описание. </w:t>
            </w:r>
          </w:p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Умения по безопасности жизнедеятельности.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13608" w:type="dxa"/>
            <w:gridSpan w:val="5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  <w:lang w:val="en-US"/>
              </w:rPr>
              <w:t>II</w:t>
            </w:r>
            <w:r w:rsidRPr="009C28E3">
              <w:rPr>
                <w:b/>
                <w:sz w:val="24"/>
                <w:szCs w:val="24"/>
              </w:rPr>
              <w:t>. ОСЕННЯЯ ПОРА В ЗАБАЙКАЛЬЕ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6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Дары полей и огородов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Сбор урожая на полях и дачах Забайкалья. Условия выращивания и хранения овощей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Ранетки. Облепиха. Сорт. Фитофтора. Квашение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ТПТ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5.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Первые заморозки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Начало заморозков. Влияние заморозков на растения и животных. Опасности первого льда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Заморозки. Иней. Шуга. Термометр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Работа с термометром.</w:t>
            </w:r>
          </w:p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Умения по безопасности жизнедеятельности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6.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Золотой наряд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Красота забайкальской осени. Почему листья меняют свой цвет. Хвойные и лиственные деревья осенью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Хлорофилл. Вечная мерзлота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Сбор гербария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7.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Кедровые </w:t>
            </w:r>
            <w:r w:rsidRPr="009C28E3">
              <w:rPr>
                <w:sz w:val="24"/>
                <w:szCs w:val="24"/>
              </w:rPr>
              <w:lastRenderedPageBreak/>
              <w:t>орешки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lastRenderedPageBreak/>
              <w:t xml:space="preserve">Значение кедровой сосны для людей и </w:t>
            </w:r>
            <w:r w:rsidRPr="009C28E3">
              <w:rPr>
                <w:sz w:val="24"/>
                <w:szCs w:val="24"/>
              </w:rPr>
              <w:lastRenderedPageBreak/>
              <w:t>животных. Распространение кедра в Забайкалье. Защита кедра – дело серьезное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lastRenderedPageBreak/>
              <w:t xml:space="preserve">Кедровая сосна. Кедровка. </w:t>
            </w:r>
            <w:r w:rsidRPr="009C28E3">
              <w:rPr>
                <w:sz w:val="24"/>
                <w:szCs w:val="24"/>
              </w:rPr>
              <w:lastRenderedPageBreak/>
              <w:t>Колот. Молотилка. Кедровый стланик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lastRenderedPageBreak/>
              <w:t>Описание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lastRenderedPageBreak/>
              <w:t xml:space="preserve"> 8.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Кто где живет?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Разнообразие растений и животных Забайкалья. Взаимосвязь растений, животных и среды обитания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Сибирская тайга. Степь. Горные хребты. Сопки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Описание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 9.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Журавли на полях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Оседлые, кочующие, перелетные птицы Забайкалья. Торейские озера – журавлиные места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Оседлые, кочующие, перелетные птицы. Торейские озера. Особо охраняемая природная территория. Даурский заповедник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Работа с картой Забайкальского края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13608" w:type="dxa"/>
            <w:gridSpan w:val="5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  <w:lang w:val="en-US"/>
              </w:rPr>
              <w:t>III</w:t>
            </w:r>
            <w:r w:rsidRPr="009C28E3">
              <w:rPr>
                <w:b/>
                <w:sz w:val="24"/>
                <w:szCs w:val="24"/>
              </w:rPr>
              <w:t>. ЗАБАЙКАЛЬСКАЯ СУРОВАЯ ЗИМА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12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10.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Природа готовится к зиме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Значение листопада в жизни растений. Зимние квартиры животных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Листопад. Лесная подстилка. Запасные питательные вещества. Почки растений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Иллюстрирование текста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11.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Зимние запасы животных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Запасливые звери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Сеноставки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Составление таблицы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12.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Вышел соболь на охоту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Жизнь соболя. Значение для человека. Взаимосвязь животных и растений в лесу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Соболь. Колонок. Горностай. Пушнина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Составление схемы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13.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Белый ковер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Особенности зимы в Забайкалье. Зима на реке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Наледь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Опрос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14.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Охотники и браконьеры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Правила охоты. Помощники охотника – лайки. Браконьеры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Зимовье. Лицензия. Браконьеры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Описание. ТПТ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15.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Зимняя погода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Особенности погоды зимой в Забайкалье. Опасности для здоровья людей зимой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Снегопад. Оттепель. Наст. Обморожение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Наблюдение.</w:t>
            </w:r>
          </w:p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Умения по безопасности жизнедеятельности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16.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Что такое дым?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Источники дыма. Влияние дыма на здоровье человека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Сажа. Летучие вещества. Компост. Раковые опухоли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Иллюстрирование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17.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Зимующие птицы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Испытание для птиц – зимние морозы. Питание различных птиц в зимний период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Свиристели. Щуры. Ястреб. Дубонос.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Наблюдение. Описание 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Идем по следу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Страницы «белой книги природы». Следы разных животных. Использование знаний следов животных человеком</w:t>
            </w:r>
          </w:p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Шатуны. Зимние учеты. Сохондинский заповедник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Иллюстрирование наблюдения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19.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Пришли дзерены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Жизнь забайкальской антилопы. Охрана дзеренов от браконьеров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Дзерены. Зерентуй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Иллюстрирование текста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20.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Красная книга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Охрана редких и исчезающих животных Забайкалья. Красная книга – сигнал бедствия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Красная книга. Реликтовая чайка. Амурский тигр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Описание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21.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Белый месяц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Признаки приближающейся весны. Народные праздники прощания с зимой и встречи весны у русского и бурятского народа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Проталины. Масленица. Сагаалган. Дугжууба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Сравнение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13608" w:type="dxa"/>
            <w:gridSpan w:val="5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  <w:lang w:val="en-US"/>
              </w:rPr>
              <w:t>IV</w:t>
            </w:r>
            <w:r w:rsidRPr="009C28E3">
              <w:rPr>
                <w:b/>
                <w:sz w:val="24"/>
                <w:szCs w:val="24"/>
              </w:rPr>
              <w:t>. ДОЛГОЖДАННАЯ ВЕСНА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9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22.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Жизнь подо льдом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Особенности жизни растений и животных подо льдом. Характеристика природных явлений: замора, нереста, ледохода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Замор. Нерест. Ледоход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Наблюдение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23.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Береги воду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Использование воды человеком. Загрязнение воды. Подземная вода. Минеральные воды. Способы экономии воды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Водохранилища. Минеральная вода. Очистные сооружения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ТПТ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24.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Весеннее пробуждение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Жизнь растений весной. Цветение деревьев и кустарников. Опасности для человека в лесу весной. Меры профилактики от укусов таёжными клещами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Верба. Таёжный клещ. Йодантипирин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Наблюдение. Иллюстрирование. Умения по безопасности жизнедеятельности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25.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История консервной банки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Борьба с мусором. Вторичная переработка. Россия – наш дом, мы должны соблюдать чистоту в нём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Вторичная переработка. Алюминий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Наблюдение за поведением людей. Иллюстрирование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26.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Летят птицы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Перелетные птицы Забайкалья. Изучение птиц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 xml:space="preserve">Клин. Даурская галка. Жаворонки. Дрофы. </w:t>
            </w:r>
            <w:r w:rsidRPr="009C28E3">
              <w:rPr>
                <w:sz w:val="24"/>
                <w:szCs w:val="24"/>
              </w:rPr>
              <w:lastRenderedPageBreak/>
              <w:t>Кольцевание. «Птичья вахта»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lastRenderedPageBreak/>
              <w:t>Описание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Первоцветы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Виды цветущих растений ранней весной. Сохраним красоту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Первоцветы. Прострел. Ургуй. Даурский рододендрон. Багульник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Сочинение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28.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Пожар в лесу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Причины возникновения лесных пожаров. Вред пожаров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Наводнение. Пожары. Верховой пожар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Иллюстрирование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29.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Время сажать деревья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Значение озеленения городов и посёлков для жизни человека. Породы деревьев, используемых в озеленении в Забайкалье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Тополь. Ильм. Карагана. Питомники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ТПТ, разработка проекта по озеленению школьной территории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30.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Раны земли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Причины возникновения оврагов. Борьба с оврагами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Почвы. Овраги. Пыльные бури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Описание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13608" w:type="dxa"/>
            <w:gridSpan w:val="5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  <w:lang w:val="en-US"/>
              </w:rPr>
              <w:t>V</w:t>
            </w:r>
            <w:r w:rsidRPr="009C28E3">
              <w:rPr>
                <w:b/>
                <w:sz w:val="24"/>
                <w:szCs w:val="24"/>
              </w:rPr>
              <w:t>. ЛЕТО ПРИШЛО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b/>
                <w:sz w:val="24"/>
                <w:szCs w:val="24"/>
              </w:rPr>
            </w:pPr>
            <w:r w:rsidRPr="009C28E3">
              <w:rPr>
                <w:b/>
                <w:sz w:val="24"/>
                <w:szCs w:val="24"/>
              </w:rPr>
              <w:t>4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31.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Птицы на гнёздах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Жизнь птиц летом. Забота о потомстве. Правила поведения у обнаруженного гнезда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Кулик. Чомга. Скалистый голубь. Каменка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Иллюстрирование. Описание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32.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Жизнь муравейника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Как живут муравьи. Наблюдения за деятельностью муравьёв. Охрана муравейников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Муравьи-древоточцы. «Царица». Рабочие пчёлы. Тля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Наблюдение. Описание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33.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Твой летний отдых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Правила летнего отдыха на природе. Забота о здоровье летом. Места отдыха в Забайкалье. Виды активного отдыха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Купание. Перегрев. Солнечные ожоги. Ивано-Арахлейский заказник. Национальный парк «Алханай»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Составление схемы. Умения по безопасности жизнедеятельности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  <w:tr w:rsidR="00760E56" w:rsidRPr="009C28E3" w:rsidTr="007870E3">
        <w:tc>
          <w:tcPr>
            <w:tcW w:w="648" w:type="dxa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34.</w:t>
            </w:r>
          </w:p>
        </w:tc>
        <w:tc>
          <w:tcPr>
            <w:tcW w:w="198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Забайкалье – моя Родина</w:t>
            </w:r>
          </w:p>
        </w:tc>
        <w:tc>
          <w:tcPr>
            <w:tcW w:w="450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Любовь к Родине начинается с охраны природы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Родина. Отечество</w:t>
            </w:r>
          </w:p>
        </w:tc>
        <w:tc>
          <w:tcPr>
            <w:tcW w:w="3240" w:type="dxa"/>
          </w:tcPr>
          <w:p w:rsidR="00760E56" w:rsidRPr="009C28E3" w:rsidRDefault="00760E56" w:rsidP="007870E3">
            <w:pPr>
              <w:jc w:val="both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Диагностика общеучебных умений и навыков</w:t>
            </w:r>
          </w:p>
        </w:tc>
        <w:tc>
          <w:tcPr>
            <w:tcW w:w="1086" w:type="dxa"/>
            <w:vAlign w:val="center"/>
          </w:tcPr>
          <w:p w:rsidR="00760E56" w:rsidRPr="009C28E3" w:rsidRDefault="00760E56" w:rsidP="007870E3">
            <w:pPr>
              <w:jc w:val="center"/>
              <w:rPr>
                <w:sz w:val="24"/>
                <w:szCs w:val="24"/>
              </w:rPr>
            </w:pPr>
            <w:r w:rsidRPr="009C28E3">
              <w:rPr>
                <w:sz w:val="24"/>
                <w:szCs w:val="24"/>
              </w:rPr>
              <w:t>1</w:t>
            </w:r>
          </w:p>
        </w:tc>
      </w:tr>
    </w:tbl>
    <w:p w:rsidR="009C28E3" w:rsidRPr="009C28E3" w:rsidRDefault="009C28E3" w:rsidP="009C28E3">
      <w:pPr>
        <w:jc w:val="both"/>
        <w:rPr>
          <w:sz w:val="24"/>
          <w:szCs w:val="24"/>
        </w:rPr>
      </w:pPr>
    </w:p>
    <w:p w:rsidR="00760E56" w:rsidRDefault="00760E56" w:rsidP="009C28E3">
      <w:pPr>
        <w:pStyle w:val="a4"/>
        <w:spacing w:line="240" w:lineRule="auto"/>
        <w:jc w:val="center"/>
        <w:rPr>
          <w:b/>
          <w:i/>
          <w:sz w:val="24"/>
          <w:szCs w:val="24"/>
        </w:rPr>
      </w:pPr>
    </w:p>
    <w:p w:rsidR="00760E56" w:rsidRDefault="00760E56" w:rsidP="009C28E3">
      <w:pPr>
        <w:pStyle w:val="a4"/>
        <w:spacing w:line="240" w:lineRule="auto"/>
        <w:jc w:val="center"/>
        <w:rPr>
          <w:b/>
          <w:i/>
          <w:sz w:val="24"/>
          <w:szCs w:val="24"/>
        </w:rPr>
      </w:pPr>
    </w:p>
    <w:p w:rsidR="006D43CB" w:rsidRDefault="006D43CB" w:rsidP="009C28E3">
      <w:pPr>
        <w:pStyle w:val="a4"/>
        <w:spacing w:line="240" w:lineRule="auto"/>
        <w:jc w:val="center"/>
        <w:rPr>
          <w:b/>
          <w:i/>
          <w:sz w:val="24"/>
          <w:szCs w:val="24"/>
        </w:rPr>
      </w:pPr>
    </w:p>
    <w:p w:rsidR="009C28E3" w:rsidRDefault="009C28E3" w:rsidP="009C28E3">
      <w:pPr>
        <w:tabs>
          <w:tab w:val="num" w:pos="1134"/>
        </w:tabs>
        <w:spacing w:line="360" w:lineRule="auto"/>
        <w:ind w:firstLine="567"/>
        <w:jc w:val="both"/>
        <w:rPr>
          <w:sz w:val="24"/>
          <w:szCs w:val="24"/>
        </w:rPr>
      </w:pPr>
    </w:p>
    <w:p w:rsidR="006D43CB" w:rsidRDefault="006D43CB" w:rsidP="009C28E3">
      <w:pPr>
        <w:tabs>
          <w:tab w:val="num" w:pos="1134"/>
        </w:tabs>
        <w:spacing w:line="360" w:lineRule="auto"/>
        <w:ind w:firstLine="567"/>
        <w:jc w:val="both"/>
        <w:rPr>
          <w:sz w:val="24"/>
          <w:szCs w:val="24"/>
        </w:rPr>
      </w:pPr>
    </w:p>
    <w:p w:rsidR="006D43CB" w:rsidRPr="009C28E3" w:rsidRDefault="006D43CB" w:rsidP="009C28E3">
      <w:pPr>
        <w:tabs>
          <w:tab w:val="num" w:pos="1134"/>
        </w:tabs>
        <w:spacing w:line="360" w:lineRule="auto"/>
        <w:ind w:firstLine="567"/>
        <w:jc w:val="both"/>
        <w:rPr>
          <w:sz w:val="24"/>
          <w:szCs w:val="24"/>
        </w:rPr>
        <w:sectPr w:rsidR="006D43CB" w:rsidRPr="009C28E3" w:rsidSect="00760E56">
          <w:footerReference w:type="even" r:id="rId7"/>
          <w:footerReference w:type="default" r:id="rId8"/>
          <w:pgSz w:w="16838" w:h="11906" w:orient="landscape"/>
          <w:pgMar w:top="1134" w:right="1134" w:bottom="1701" w:left="1134" w:header="720" w:footer="720" w:gutter="0"/>
          <w:pgNumType w:start="0"/>
          <w:cols w:space="720"/>
          <w:titlePg/>
          <w:docGrid w:linePitch="272"/>
        </w:sectPr>
      </w:pPr>
    </w:p>
    <w:p w:rsidR="009C28E3" w:rsidRPr="009C28E3" w:rsidRDefault="009C28E3" w:rsidP="00760E56">
      <w:pPr>
        <w:tabs>
          <w:tab w:val="left" w:pos="6075"/>
        </w:tabs>
        <w:jc w:val="right"/>
        <w:rPr>
          <w:b/>
          <w:sz w:val="24"/>
          <w:szCs w:val="24"/>
        </w:rPr>
      </w:pPr>
    </w:p>
    <w:sectPr w:rsidR="009C28E3" w:rsidRPr="009C28E3" w:rsidSect="009C28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76F" w:rsidRDefault="00A5576F" w:rsidP="00ED1190">
      <w:r>
        <w:separator/>
      </w:r>
    </w:p>
  </w:endnote>
  <w:endnote w:type="continuationSeparator" w:id="1">
    <w:p w:rsidR="00A5576F" w:rsidRDefault="00A5576F" w:rsidP="00ED1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315" w:rsidRDefault="00ED1190" w:rsidP="005C11FB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745AEE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D2315" w:rsidRDefault="00A5576F" w:rsidP="00134E1C">
    <w:pPr>
      <w:pStyle w:val="af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315" w:rsidRPr="00A032B7" w:rsidRDefault="00ED1190" w:rsidP="005C11FB">
    <w:pPr>
      <w:pStyle w:val="af3"/>
      <w:framePr w:wrap="around" w:vAnchor="text" w:hAnchor="margin" w:xAlign="center" w:y="1"/>
      <w:rPr>
        <w:rStyle w:val="af5"/>
        <w:sz w:val="24"/>
        <w:szCs w:val="24"/>
      </w:rPr>
    </w:pPr>
    <w:r w:rsidRPr="00A032B7">
      <w:rPr>
        <w:rStyle w:val="af5"/>
        <w:sz w:val="24"/>
        <w:szCs w:val="24"/>
      </w:rPr>
      <w:fldChar w:fldCharType="begin"/>
    </w:r>
    <w:r w:rsidR="00745AEE" w:rsidRPr="00A032B7">
      <w:rPr>
        <w:rStyle w:val="af5"/>
        <w:sz w:val="24"/>
        <w:szCs w:val="24"/>
      </w:rPr>
      <w:instrText xml:space="preserve">PAGE  </w:instrText>
    </w:r>
    <w:r w:rsidRPr="00A032B7">
      <w:rPr>
        <w:rStyle w:val="af5"/>
        <w:sz w:val="24"/>
        <w:szCs w:val="24"/>
      </w:rPr>
      <w:fldChar w:fldCharType="separate"/>
    </w:r>
    <w:r w:rsidR="006D43CB">
      <w:rPr>
        <w:rStyle w:val="af5"/>
        <w:noProof/>
        <w:sz w:val="24"/>
        <w:szCs w:val="24"/>
      </w:rPr>
      <w:t>1</w:t>
    </w:r>
    <w:r w:rsidRPr="00A032B7">
      <w:rPr>
        <w:rStyle w:val="af5"/>
        <w:sz w:val="24"/>
        <w:szCs w:val="24"/>
      </w:rPr>
      <w:fldChar w:fldCharType="end"/>
    </w:r>
  </w:p>
  <w:p w:rsidR="00CD2315" w:rsidRDefault="00A5576F">
    <w:pPr>
      <w:pStyle w:val="af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76F" w:rsidRDefault="00A5576F" w:rsidP="00ED1190">
      <w:r>
        <w:separator/>
      </w:r>
    </w:p>
  </w:footnote>
  <w:footnote w:type="continuationSeparator" w:id="1">
    <w:p w:rsidR="00A5576F" w:rsidRDefault="00A5576F" w:rsidP="00ED11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B14"/>
    <w:multiLevelType w:val="multilevel"/>
    <w:tmpl w:val="B3429496"/>
    <w:lvl w:ilvl="0">
      <w:start w:val="1"/>
      <w:numFmt w:val="bullet"/>
      <w:lvlText w:val="-"/>
      <w:lvlJc w:val="left"/>
      <w:pPr>
        <w:tabs>
          <w:tab w:val="num" w:pos="284"/>
        </w:tabs>
        <w:ind w:left="567" w:firstLine="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107D08"/>
    <w:multiLevelType w:val="multilevel"/>
    <w:tmpl w:val="014ABF1C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">
    <w:nsid w:val="121A341C"/>
    <w:multiLevelType w:val="multilevel"/>
    <w:tmpl w:val="AE486B48"/>
    <w:lvl w:ilvl="0">
      <w:start w:val="1"/>
      <w:numFmt w:val="bullet"/>
      <w:lvlText w:val="-"/>
      <w:lvlJc w:val="left"/>
      <w:pPr>
        <w:tabs>
          <w:tab w:val="num" w:pos="567"/>
        </w:tabs>
        <w:ind w:left="567" w:firstLine="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5DD6A99"/>
    <w:multiLevelType w:val="multilevel"/>
    <w:tmpl w:val="5D90EA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1432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CDB2EBE"/>
    <w:multiLevelType w:val="multilevel"/>
    <w:tmpl w:val="13809614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6">
    <w:nsid w:val="1D9D3753"/>
    <w:multiLevelType w:val="hybridMultilevel"/>
    <w:tmpl w:val="6A82992C"/>
    <w:lvl w:ilvl="0" w:tplc="D3A2922C">
      <w:start w:val="1"/>
      <w:numFmt w:val="bullet"/>
      <w:lvlText w:val=""/>
      <w:lvlJc w:val="left"/>
      <w:pPr>
        <w:tabs>
          <w:tab w:val="num" w:pos="370"/>
        </w:tabs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7">
    <w:nsid w:val="257405E7"/>
    <w:multiLevelType w:val="multilevel"/>
    <w:tmpl w:val="2A2898E0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264012BE"/>
    <w:multiLevelType w:val="multilevel"/>
    <w:tmpl w:val="2B66391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6AF43AB"/>
    <w:multiLevelType w:val="hybridMultilevel"/>
    <w:tmpl w:val="5D90EA32"/>
    <w:lvl w:ilvl="0" w:tplc="2A626A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63186"/>
    <w:multiLevelType w:val="multilevel"/>
    <w:tmpl w:val="46907E78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1">
    <w:nsid w:val="29264B1B"/>
    <w:multiLevelType w:val="multilevel"/>
    <w:tmpl w:val="2A2898E0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2">
    <w:nsid w:val="29654EA3"/>
    <w:multiLevelType w:val="hybridMultilevel"/>
    <w:tmpl w:val="1AD6E868"/>
    <w:lvl w:ilvl="0" w:tplc="8A16E6CE">
      <w:start w:val="1"/>
      <w:numFmt w:val="bullet"/>
      <w:lvlText w:val="-"/>
      <w:lvlJc w:val="left"/>
      <w:pPr>
        <w:tabs>
          <w:tab w:val="num" w:pos="0"/>
        </w:tabs>
        <w:ind w:left="567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CED2FB8"/>
    <w:multiLevelType w:val="multilevel"/>
    <w:tmpl w:val="46907E78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4">
    <w:nsid w:val="33405B3A"/>
    <w:multiLevelType w:val="multilevel"/>
    <w:tmpl w:val="B32E7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345EE3"/>
    <w:multiLevelType w:val="multilevel"/>
    <w:tmpl w:val="014ABF1C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6">
    <w:nsid w:val="408200EA"/>
    <w:multiLevelType w:val="hybridMultilevel"/>
    <w:tmpl w:val="92A0B1BA"/>
    <w:lvl w:ilvl="0" w:tplc="2A626A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177E1C"/>
    <w:multiLevelType w:val="hybridMultilevel"/>
    <w:tmpl w:val="B3429496"/>
    <w:lvl w:ilvl="0" w:tplc="6C36CB84">
      <w:start w:val="1"/>
      <w:numFmt w:val="bullet"/>
      <w:lvlText w:val="-"/>
      <w:lvlJc w:val="left"/>
      <w:pPr>
        <w:tabs>
          <w:tab w:val="num" w:pos="284"/>
        </w:tabs>
        <w:ind w:left="567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426704D"/>
    <w:multiLevelType w:val="multilevel"/>
    <w:tmpl w:val="13809614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9">
    <w:nsid w:val="5B935D3F"/>
    <w:multiLevelType w:val="hybridMultilevel"/>
    <w:tmpl w:val="AA32E714"/>
    <w:lvl w:ilvl="0" w:tplc="2A626A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C07DB6"/>
    <w:multiLevelType w:val="hybridMultilevel"/>
    <w:tmpl w:val="2B663912"/>
    <w:lvl w:ilvl="0" w:tplc="2A626A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F616A18"/>
    <w:multiLevelType w:val="hybridMultilevel"/>
    <w:tmpl w:val="B32E7A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5E2974"/>
    <w:multiLevelType w:val="multilevel"/>
    <w:tmpl w:val="46907E78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3">
    <w:nsid w:val="644331B0"/>
    <w:multiLevelType w:val="multilevel"/>
    <w:tmpl w:val="014ABF1C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4">
    <w:nsid w:val="64CB0834"/>
    <w:multiLevelType w:val="multilevel"/>
    <w:tmpl w:val="46907E78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5">
    <w:nsid w:val="652E6F6D"/>
    <w:multiLevelType w:val="multilevel"/>
    <w:tmpl w:val="6A82992C"/>
    <w:lvl w:ilvl="0">
      <w:start w:val="1"/>
      <w:numFmt w:val="bullet"/>
      <w:lvlText w:val=""/>
      <w:lvlJc w:val="left"/>
      <w:pPr>
        <w:tabs>
          <w:tab w:val="num" w:pos="370"/>
        </w:tabs>
        <w:ind w:left="3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26">
    <w:nsid w:val="6ACF52D4"/>
    <w:multiLevelType w:val="hybridMultilevel"/>
    <w:tmpl w:val="9C0C0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0F36665"/>
    <w:multiLevelType w:val="multilevel"/>
    <w:tmpl w:val="13809614"/>
    <w:lvl w:ilvl="0">
      <w:start w:val="2"/>
      <w:numFmt w:val="bullet"/>
      <w:lvlText w:val="−"/>
      <w:lvlJc w:val="left"/>
      <w:pPr>
        <w:tabs>
          <w:tab w:val="num" w:pos="0"/>
        </w:tabs>
        <w:ind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8">
    <w:nsid w:val="714C41A3"/>
    <w:multiLevelType w:val="hybridMultilevel"/>
    <w:tmpl w:val="AE486B48"/>
    <w:lvl w:ilvl="0" w:tplc="7114A42A">
      <w:start w:val="1"/>
      <w:numFmt w:val="bullet"/>
      <w:lvlText w:val="-"/>
      <w:lvlJc w:val="left"/>
      <w:pPr>
        <w:tabs>
          <w:tab w:val="num" w:pos="567"/>
        </w:tabs>
        <w:ind w:left="567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712EC0"/>
    <w:multiLevelType w:val="multilevel"/>
    <w:tmpl w:val="AA32E7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3139D9"/>
    <w:multiLevelType w:val="multilevel"/>
    <w:tmpl w:val="2B66391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ABD758B"/>
    <w:multiLevelType w:val="multilevel"/>
    <w:tmpl w:val="92A0B1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D1355C"/>
    <w:multiLevelType w:val="multilevel"/>
    <w:tmpl w:val="9C0C0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27"/>
  </w:num>
  <w:num w:numId="5">
    <w:abstractNumId w:val="7"/>
  </w:num>
  <w:num w:numId="6">
    <w:abstractNumId w:val="15"/>
  </w:num>
  <w:num w:numId="7">
    <w:abstractNumId w:val="20"/>
  </w:num>
  <w:num w:numId="8">
    <w:abstractNumId w:val="6"/>
  </w:num>
  <w:num w:numId="9">
    <w:abstractNumId w:val="21"/>
  </w:num>
  <w:num w:numId="10">
    <w:abstractNumId w:val="16"/>
  </w:num>
  <w:num w:numId="11">
    <w:abstractNumId w:val="9"/>
  </w:num>
  <w:num w:numId="12">
    <w:abstractNumId w:val="26"/>
  </w:num>
  <w:num w:numId="13">
    <w:abstractNumId w:val="28"/>
  </w:num>
  <w:num w:numId="14">
    <w:abstractNumId w:val="2"/>
  </w:num>
  <w:num w:numId="15">
    <w:abstractNumId w:val="17"/>
  </w:num>
  <w:num w:numId="16">
    <w:abstractNumId w:val="0"/>
  </w:num>
  <w:num w:numId="17">
    <w:abstractNumId w:val="12"/>
  </w:num>
  <w:num w:numId="18">
    <w:abstractNumId w:val="29"/>
  </w:num>
  <w:num w:numId="19">
    <w:abstractNumId w:val="25"/>
  </w:num>
  <w:num w:numId="20">
    <w:abstractNumId w:val="31"/>
  </w:num>
  <w:num w:numId="21">
    <w:abstractNumId w:val="22"/>
  </w:num>
  <w:num w:numId="22">
    <w:abstractNumId w:val="24"/>
  </w:num>
  <w:num w:numId="23">
    <w:abstractNumId w:val="18"/>
  </w:num>
  <w:num w:numId="24">
    <w:abstractNumId w:val="11"/>
  </w:num>
  <w:num w:numId="25">
    <w:abstractNumId w:val="1"/>
  </w:num>
  <w:num w:numId="26">
    <w:abstractNumId w:val="3"/>
  </w:num>
  <w:num w:numId="27">
    <w:abstractNumId w:val="5"/>
  </w:num>
  <w:num w:numId="28">
    <w:abstractNumId w:val="13"/>
  </w:num>
  <w:num w:numId="29">
    <w:abstractNumId w:val="23"/>
  </w:num>
  <w:num w:numId="30">
    <w:abstractNumId w:val="8"/>
  </w:num>
  <w:num w:numId="31">
    <w:abstractNumId w:val="30"/>
  </w:num>
  <w:num w:numId="32">
    <w:abstractNumId w:val="14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8E3"/>
    <w:rsid w:val="00571CC0"/>
    <w:rsid w:val="006D43CB"/>
    <w:rsid w:val="00745AEE"/>
    <w:rsid w:val="00760E56"/>
    <w:rsid w:val="008D5581"/>
    <w:rsid w:val="009C28E3"/>
    <w:rsid w:val="00A5576F"/>
    <w:rsid w:val="00D86E14"/>
    <w:rsid w:val="00ED1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9C28E3"/>
    <w:pPr>
      <w:keepNext/>
      <w:jc w:val="right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9C28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9C28E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9C28E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2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C28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28E3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9C28E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9C28E3"/>
    <w:rPr>
      <w:rFonts w:ascii="Arial" w:eastAsia="Times New Roman" w:hAnsi="Arial" w:cs="Arial"/>
      <w:lang w:eastAsia="zh-CN"/>
    </w:rPr>
  </w:style>
  <w:style w:type="paragraph" w:styleId="a4">
    <w:name w:val="Body Text"/>
    <w:basedOn w:val="a"/>
    <w:link w:val="a5"/>
    <w:rsid w:val="009C28E3"/>
    <w:pPr>
      <w:spacing w:line="360" w:lineRule="auto"/>
      <w:jc w:val="both"/>
    </w:pPr>
    <w:rPr>
      <w:sz w:val="26"/>
      <w:lang w:eastAsia="ru-RU"/>
    </w:rPr>
  </w:style>
  <w:style w:type="character" w:customStyle="1" w:styleId="a5">
    <w:name w:val="Основной текст Знак"/>
    <w:basedOn w:val="a0"/>
    <w:link w:val="a4"/>
    <w:rsid w:val="009C28E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9C28E3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C28E3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Title"/>
    <w:basedOn w:val="a"/>
    <w:link w:val="a7"/>
    <w:qFormat/>
    <w:rsid w:val="009C28E3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9C28E3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8">
    <w:name w:val="Hyperlink"/>
    <w:basedOn w:val="a0"/>
    <w:rsid w:val="009C28E3"/>
    <w:rPr>
      <w:color w:val="0000FF"/>
      <w:u w:val="single"/>
    </w:rPr>
  </w:style>
  <w:style w:type="paragraph" w:styleId="a9">
    <w:name w:val="footnote text"/>
    <w:basedOn w:val="a"/>
    <w:link w:val="aa"/>
    <w:semiHidden/>
    <w:rsid w:val="009C28E3"/>
  </w:style>
  <w:style w:type="character" w:customStyle="1" w:styleId="aa">
    <w:name w:val="Текст сноски Знак"/>
    <w:basedOn w:val="a0"/>
    <w:link w:val="a9"/>
    <w:semiHidden/>
    <w:rsid w:val="009C28E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b">
    <w:name w:val="a"/>
    <w:basedOn w:val="a0"/>
    <w:rsid w:val="009C28E3"/>
  </w:style>
  <w:style w:type="character" w:styleId="ac">
    <w:name w:val="footnote reference"/>
    <w:basedOn w:val="a0"/>
    <w:semiHidden/>
    <w:rsid w:val="009C28E3"/>
    <w:rPr>
      <w:vertAlign w:val="superscript"/>
    </w:rPr>
  </w:style>
  <w:style w:type="paragraph" w:styleId="ad">
    <w:name w:val="Normal (Web)"/>
    <w:basedOn w:val="a"/>
    <w:rsid w:val="009C28E3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styleId="ae">
    <w:name w:val="Body Text Indent"/>
    <w:basedOn w:val="a"/>
    <w:link w:val="af"/>
    <w:rsid w:val="009C28E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9C28E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3">
    <w:name w:val="Body Text Indent 3"/>
    <w:basedOn w:val="a"/>
    <w:link w:val="30"/>
    <w:rsid w:val="009C28E3"/>
    <w:pPr>
      <w:spacing w:after="120"/>
      <w:ind w:left="283"/>
    </w:pPr>
    <w:rPr>
      <w:rFonts w:eastAsia="SimSu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C28E3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31">
    <w:name w:val="Body Text 3"/>
    <w:basedOn w:val="a"/>
    <w:link w:val="32"/>
    <w:rsid w:val="009C28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C28E3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0">
    <w:name w:val="caption"/>
    <w:basedOn w:val="a"/>
    <w:qFormat/>
    <w:rsid w:val="009C28E3"/>
    <w:pPr>
      <w:jc w:val="center"/>
    </w:pPr>
    <w:rPr>
      <w:b/>
      <w:sz w:val="28"/>
      <w:lang w:eastAsia="ru-RU"/>
    </w:rPr>
  </w:style>
  <w:style w:type="paragraph" w:styleId="23">
    <w:name w:val="Body Text Indent 2"/>
    <w:basedOn w:val="a"/>
    <w:link w:val="24"/>
    <w:rsid w:val="009C28E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C28E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1">
    <w:name w:val="header"/>
    <w:basedOn w:val="a"/>
    <w:link w:val="af2"/>
    <w:rsid w:val="009C28E3"/>
    <w:pPr>
      <w:tabs>
        <w:tab w:val="center" w:pos="4153"/>
        <w:tab w:val="right" w:pos="8306"/>
      </w:tabs>
    </w:pPr>
    <w:rPr>
      <w:rFonts w:ascii="Courier New" w:hAnsi="Courier New"/>
      <w:sz w:val="24"/>
      <w:lang w:eastAsia="ru-RU"/>
    </w:rPr>
  </w:style>
  <w:style w:type="character" w:customStyle="1" w:styleId="af2">
    <w:name w:val="Верхний колонтитул Знак"/>
    <w:basedOn w:val="a0"/>
    <w:link w:val="af1"/>
    <w:rsid w:val="009C28E3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f3">
    <w:name w:val="footer"/>
    <w:basedOn w:val="a"/>
    <w:link w:val="af4"/>
    <w:rsid w:val="009C28E3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f4">
    <w:name w:val="Нижний колонтитул Знак"/>
    <w:basedOn w:val="a0"/>
    <w:link w:val="af3"/>
    <w:rsid w:val="009C28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page number"/>
    <w:basedOn w:val="a0"/>
    <w:rsid w:val="009C28E3"/>
  </w:style>
  <w:style w:type="paragraph" w:customStyle="1" w:styleId="11">
    <w:name w:val="Обычный1"/>
    <w:rsid w:val="009C28E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Хозяйка</cp:lastModifiedBy>
  <cp:revision>3</cp:revision>
  <cp:lastPrinted>2014-08-29T10:17:00Z</cp:lastPrinted>
  <dcterms:created xsi:type="dcterms:W3CDTF">2014-08-29T09:36:00Z</dcterms:created>
  <dcterms:modified xsi:type="dcterms:W3CDTF">2019-11-29T03:06:00Z</dcterms:modified>
</cp:coreProperties>
</file>